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center"/>
        <w:rPr>
          <w:color w:val="333333"/>
        </w:rPr>
      </w:pPr>
      <w:r w:rsidRPr="00EC2796">
        <w:rPr>
          <w:b/>
          <w:color w:val="333333"/>
        </w:rPr>
        <w:t>Новые нормативные документы</w:t>
      </w:r>
      <w:r>
        <w:rPr>
          <w:color w:val="333333"/>
        </w:rPr>
        <w:t xml:space="preserve"> (еще не все изучены).</w:t>
      </w:r>
    </w:p>
    <w:p w:rsidR="007A76A0" w:rsidRPr="00EC2796" w:rsidRDefault="007A76A0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r w:rsidRPr="00EC2796">
        <w:rPr>
          <w:color w:val="333333"/>
        </w:rPr>
        <w:t>ПРИКАЗ Минздрава России от 29.11.2012 №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</w:r>
    </w:p>
    <w:p w:rsidR="007A76A0" w:rsidRPr="00EC2796" w:rsidRDefault="007A76A0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0" w:name="x99cxxw7aj6n29e3v85umgu139"/>
      <w:bookmarkStart w:id="1" w:name="xb9pweldxj9j1omgjqq4zn1p6r"/>
      <w:bookmarkEnd w:id="0"/>
      <w:bookmarkEnd w:id="1"/>
      <w:r w:rsidRPr="00EC2796">
        <w:rPr>
          <w:color w:val="333333"/>
        </w:rPr>
        <w:t>ПРИКАЗ Минздрава России от 10.02.2016 №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</w:r>
    </w:p>
    <w:p w:rsidR="007A76A0" w:rsidRPr="00EC2796" w:rsidRDefault="007A76A0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2" w:name="x5godzpdkj7nz6dgbeymuojr55"/>
      <w:bookmarkEnd w:id="2"/>
      <w:r w:rsidRPr="00EC2796">
        <w:rPr>
          <w:color w:val="333333"/>
        </w:rPr>
        <w:t>ПРИКАЗ Минздрава России от 22.01.2016 №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</w:t>
      </w:r>
    </w:p>
    <w:p w:rsidR="00C609FD" w:rsidRPr="00EC2796" w:rsidRDefault="00A9798D" w:rsidP="00EC279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2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Изменение № 1 в санитарно-эпидемиологические правила и нормативы </w:t>
      </w:r>
      <w:proofErr w:type="spellStart"/>
      <w:r w:rsidRPr="00EC2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Pr="00EC2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2.1.3.2630-10 "Санитарно-эпидемиологические требования к организациям, осуществляющим медицинскую деятельность", утв. постановлением Главного государственного санитарного врача РФ от 04.03.2016 № 27</w:t>
      </w:r>
    </w:p>
    <w:p w:rsidR="0090315B" w:rsidRPr="00EC2796" w:rsidRDefault="0090315B" w:rsidP="00EC279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2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Минтруда России от 10.02.2016 "О применении профессиональных стандартов в сфере труда"</w:t>
      </w:r>
    </w:p>
    <w:p w:rsidR="00BA598E" w:rsidRPr="00EC2796" w:rsidRDefault="00BA598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r w:rsidRPr="00EC2796">
        <w:rPr>
          <w:color w:val="333333"/>
        </w:rPr>
        <w:t>Санитарно-эпидемиологические правила СП 3.1.3310-15 "Профилактика инфекций, передающихся иксодовыми клещами"</w:t>
      </w:r>
    </w:p>
    <w:p w:rsidR="00BA598E" w:rsidRPr="00EC2796" w:rsidRDefault="00BA598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3" w:name="x67bag5aov7t9k5j4wrnmyask1"/>
      <w:bookmarkEnd w:id="3"/>
      <w:r w:rsidRPr="00EC2796">
        <w:rPr>
          <w:color w:val="333333"/>
        </w:rPr>
        <w:t xml:space="preserve">ПОСТАНОВЛЕНИЕ Главного государственного санитарного врача РФ от 10.02.2016 № 14 "О мерах по недопущению распространения на территории Российской Федерации лихорадки </w:t>
      </w:r>
      <w:proofErr w:type="spellStart"/>
      <w:r w:rsidRPr="00EC2796">
        <w:rPr>
          <w:color w:val="333333"/>
        </w:rPr>
        <w:t>Зика</w:t>
      </w:r>
      <w:proofErr w:type="spellEnd"/>
      <w:r w:rsidRPr="00EC2796">
        <w:rPr>
          <w:color w:val="333333"/>
        </w:rPr>
        <w:t>"</w:t>
      </w:r>
    </w:p>
    <w:p w:rsidR="00BA598E" w:rsidRPr="00EC2796" w:rsidRDefault="00BA598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4" w:name="xb0ziy3vhdskasixemr4ryjstn"/>
      <w:bookmarkEnd w:id="4"/>
      <w:r w:rsidRPr="00EC2796">
        <w:rPr>
          <w:color w:val="333333"/>
        </w:rPr>
        <w:t xml:space="preserve">ПИСЬМО </w:t>
      </w:r>
      <w:proofErr w:type="spellStart"/>
      <w:r w:rsidRPr="00EC2796">
        <w:rPr>
          <w:color w:val="333333"/>
        </w:rPr>
        <w:t>Роспотребнадзора</w:t>
      </w:r>
      <w:proofErr w:type="spellEnd"/>
      <w:r w:rsidRPr="00EC2796">
        <w:rPr>
          <w:color w:val="333333"/>
        </w:rPr>
        <w:t xml:space="preserve"> от 28.01.2016 № 01/886-16-27 "О направлении инструкции по отбору материала для исследования на вирус </w:t>
      </w:r>
      <w:proofErr w:type="spellStart"/>
      <w:r w:rsidRPr="00EC2796">
        <w:rPr>
          <w:color w:val="333333"/>
        </w:rPr>
        <w:t>Зика</w:t>
      </w:r>
      <w:proofErr w:type="spellEnd"/>
      <w:r w:rsidRPr="00EC2796">
        <w:rPr>
          <w:color w:val="333333"/>
        </w:rPr>
        <w:t>"</w:t>
      </w:r>
    </w:p>
    <w:p w:rsidR="00BA598E" w:rsidRPr="00EC2796" w:rsidRDefault="00F16466" w:rsidP="00EC279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2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 Минтруда России от 12.01.2016 № 2н "Об утверждении профессионального стандарта “Младший медицинский персонал”</w:t>
      </w:r>
    </w:p>
    <w:p w:rsidR="00B22A0E" w:rsidRPr="00EC2796" w:rsidRDefault="00B22A0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r w:rsidRPr="00EC2796">
        <w:rPr>
          <w:color w:val="333333"/>
        </w:rPr>
        <w:t>ПРИКАЗ Минздрава России от 24.07.2015 №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</w:t>
      </w:r>
    </w:p>
    <w:p w:rsidR="00B22A0E" w:rsidRPr="00EC2796" w:rsidRDefault="00B22A0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5" w:name="x3ai1ccxz4fz4g259p41e4a8i"/>
      <w:bookmarkEnd w:id="5"/>
      <w:r w:rsidRPr="00EC2796">
        <w:rPr>
          <w:color w:val="333333"/>
        </w:rPr>
        <w:t xml:space="preserve">ПРИКАЗ МВД России и ФСКН России от 03.12.2015 № 1140/442 "О внесении изменений в Требования к оснащению инженерно-техническими средствами охраны объектов и помещений, в которых осуществляется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EC2796">
        <w:rPr>
          <w:color w:val="333333"/>
        </w:rPr>
        <w:t>прекурсоров</w:t>
      </w:r>
      <w:proofErr w:type="spellEnd"/>
      <w:r w:rsidRPr="00EC2796">
        <w:rPr>
          <w:color w:val="333333"/>
        </w:rPr>
        <w:t xml:space="preserve">, подлежащих контролю в Российской Федерации, </w:t>
      </w:r>
      <w:proofErr w:type="spellStart"/>
      <w:r w:rsidRPr="00EC2796">
        <w:rPr>
          <w:color w:val="333333"/>
        </w:rPr>
        <w:t>прекурсоров</w:t>
      </w:r>
      <w:proofErr w:type="spellEnd"/>
      <w:r w:rsidRPr="00EC2796">
        <w:rPr>
          <w:color w:val="333333"/>
        </w:rPr>
        <w:t xml:space="preserve">, и (или) культивирование </w:t>
      </w:r>
      <w:proofErr w:type="spellStart"/>
      <w:r w:rsidRPr="00EC2796">
        <w:rPr>
          <w:color w:val="333333"/>
        </w:rPr>
        <w:t>наркосодержащих</w:t>
      </w:r>
      <w:proofErr w:type="spellEnd"/>
      <w:r w:rsidRPr="00EC2796">
        <w:rPr>
          <w:color w:val="333333"/>
        </w:rPr>
        <w:t xml:space="preserve"> растений для использования в научных, учебных целях и в экспертной деятельности, утвержденные приказом МВД России и ФСКН России от 11 сентября 2012 г. № 855/370"</w:t>
      </w:r>
    </w:p>
    <w:p w:rsidR="00B22A0E" w:rsidRPr="00EC2796" w:rsidRDefault="00B22A0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6" w:name="x14t17p6e6nxhbprrv7dctjkav"/>
      <w:bookmarkEnd w:id="6"/>
      <w:r w:rsidRPr="00EC2796">
        <w:rPr>
          <w:color w:val="333333"/>
        </w:rPr>
        <w:t>ПИСЬМО Минздрава России от 17.12.2015 г. № 17-9/10/2-7699 "По вопросам назначения и выписывания лекарственных препаратов при оказании медицинской помощи в амбулаторных условиях"</w:t>
      </w:r>
    </w:p>
    <w:p w:rsidR="00B22A0E" w:rsidRPr="00EC2796" w:rsidRDefault="00B22A0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7" w:name="x561ao1uf85jueezfktk78pych"/>
      <w:bookmarkEnd w:id="7"/>
      <w:r w:rsidRPr="00EC2796">
        <w:rPr>
          <w:color w:val="333333"/>
        </w:rPr>
        <w:lastRenderedPageBreak/>
        <w:t>ПИСЬМО Минздрава России от 07.12.2015 № 13-2/1538 "О сроках хранения медицинской документации"</w:t>
      </w:r>
    </w:p>
    <w:p w:rsidR="00B22A0E" w:rsidRPr="00EC2796" w:rsidRDefault="00B22A0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8" w:name="x1eycpff7xtr8h3dniqntm10cf"/>
      <w:bookmarkEnd w:id="8"/>
      <w:r w:rsidRPr="00EC2796">
        <w:rPr>
          <w:color w:val="333333"/>
        </w:rPr>
        <w:t>ПИСЬМО Минздрава России от 14.01.2016 № 25/25-4 "О продлении срока использования рецептурных бланков «старого образца»"</w:t>
      </w:r>
    </w:p>
    <w:p w:rsidR="00B22A0E" w:rsidRPr="00EC2796" w:rsidRDefault="00B22A0E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9" w:name="xacy9zhl1ytp03dpgfky82jixq"/>
      <w:bookmarkEnd w:id="9"/>
      <w:r w:rsidRPr="00EC2796">
        <w:rPr>
          <w:color w:val="333333"/>
        </w:rPr>
        <w:t xml:space="preserve">ПИСЬМО </w:t>
      </w:r>
      <w:proofErr w:type="spellStart"/>
      <w:r w:rsidRPr="00EC2796">
        <w:rPr>
          <w:color w:val="333333"/>
        </w:rPr>
        <w:t>Росздравнадзора</w:t>
      </w:r>
      <w:proofErr w:type="spellEnd"/>
      <w:r w:rsidRPr="00EC2796">
        <w:rPr>
          <w:color w:val="333333"/>
        </w:rPr>
        <w:t xml:space="preserve"> от 30.12.2015 № 01И-2358/15 "О регистрации программного обеспечения"</w:t>
      </w:r>
    </w:p>
    <w:p w:rsidR="00BF6B09" w:rsidRPr="00EC2796" w:rsidRDefault="00BF6B09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r w:rsidRPr="00EC2796">
        <w:rPr>
          <w:color w:val="333333"/>
        </w:rPr>
        <w:t>ПРИКАЗ Минздрава России от 30.09.2015 № 683н</w:t>
      </w:r>
    </w:p>
    <w:p w:rsidR="00BF6B09" w:rsidRPr="00EC2796" w:rsidRDefault="00BF6B09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0" w:name="xifl56bx6m3zfbdhubfhxpx6w"/>
      <w:bookmarkEnd w:id="10"/>
      <w:r w:rsidRPr="00EC2796">
        <w:rPr>
          <w:i/>
          <w:iCs/>
          <w:color w:val="333333"/>
        </w:rPr>
        <w:t>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BF6B09" w:rsidRPr="00EC2796" w:rsidRDefault="00BF6B09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1" w:name="x8f0u6lbyac22kkecb3dw8rk1g"/>
      <w:bookmarkEnd w:id="11"/>
      <w:r w:rsidRPr="00EC2796">
        <w:rPr>
          <w:color w:val="333333"/>
        </w:rPr>
        <w:t>ПИСЬМО Минздрава России от 08.09.2015 № 2071895/25-3</w:t>
      </w:r>
    </w:p>
    <w:p w:rsidR="00BF6B09" w:rsidRPr="00EC2796" w:rsidRDefault="00BF6B09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2" w:name="x5k4yu4y8s2wensjp0yra8hvfs"/>
      <w:bookmarkEnd w:id="12"/>
      <w:r w:rsidRPr="00EC2796">
        <w:rPr>
          <w:color w:val="333333"/>
        </w:rPr>
        <w:t>&lt;</w:t>
      </w:r>
      <w:r w:rsidRPr="00EC2796">
        <w:rPr>
          <w:i/>
          <w:iCs/>
          <w:color w:val="333333"/>
        </w:rPr>
        <w:t>По вопросу реализации медицинских изделий по окончании срока действия регистрационного удостоверения на них</w:t>
      </w:r>
      <w:r w:rsidRPr="00EC2796">
        <w:rPr>
          <w:color w:val="333333"/>
        </w:rPr>
        <w:t>&gt;</w:t>
      </w:r>
    </w:p>
    <w:p w:rsidR="00F16466" w:rsidRPr="00EC2796" w:rsidRDefault="002713DD" w:rsidP="00EC2796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C279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Методические рекомендации по применению метода аэрозольной дезинфекции в медицинских организациях (МР 3.5.1.0103-15)</w:t>
      </w:r>
    </w:p>
    <w:p w:rsidR="00830C1C" w:rsidRPr="00EC2796" w:rsidRDefault="00830C1C" w:rsidP="00EC2796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C279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Анализ ведомственных нормативно-правовых документов по труду, утвержденных в 2015 г.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r w:rsidRPr="00EC2796">
        <w:rPr>
          <w:color w:val="333333"/>
        </w:rPr>
        <w:t>ПРИКАЗ Минздрава России от 07.10.2015 № 700н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3" w:name="x50q5cqr45y9z86i4hspgohp79"/>
      <w:bookmarkEnd w:id="13"/>
      <w:r w:rsidRPr="00EC2796">
        <w:rPr>
          <w:i/>
          <w:iCs/>
          <w:color w:val="333333"/>
        </w:rPr>
        <w:t>"О номенклатуре специальностей специалистов, имеющих высшее медицинское и фармацевтическое образование"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4" w:name="x50dsder8qjqeyelctpz763kto"/>
      <w:bookmarkEnd w:id="14"/>
      <w:r w:rsidRPr="00EC2796">
        <w:rPr>
          <w:color w:val="333333"/>
        </w:rPr>
        <w:t>ПРИКАЗ Минздрава России от 08.10.2015 № 707н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5" w:name="xc37m0z7ry6nruk0f5oxm6pq0t"/>
      <w:bookmarkEnd w:id="15"/>
      <w:r w:rsidRPr="00EC2796">
        <w:rPr>
          <w:i/>
          <w:iCs/>
          <w:color w:val="333333"/>
        </w:rPr>
        <w:t>«Об утверждении Квалификационных требований к медицинским и фармацевтическим работникам с высшим образованием по направлению подготовки “Здравоохранение и медицинские науки”»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6" w:name="x6v28eeemgrq30vka31tuv4tvn"/>
      <w:bookmarkEnd w:id="16"/>
      <w:r w:rsidRPr="00EC2796">
        <w:rPr>
          <w:color w:val="333333"/>
        </w:rPr>
        <w:t>ПИСЬМО Минздрава России от 21.10.2015 № 25-4/10/2-6290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7" w:name="xdytptu7g7a6w3enopv6rstl72"/>
      <w:bookmarkEnd w:id="17"/>
      <w:r w:rsidRPr="00EC2796">
        <w:rPr>
          <w:color w:val="333333"/>
        </w:rPr>
        <w:t>&lt;</w:t>
      </w:r>
      <w:r w:rsidRPr="00EC2796">
        <w:rPr>
          <w:i/>
          <w:iCs/>
          <w:color w:val="333333"/>
        </w:rPr>
        <w:t>О разъяснении новых требований, предъявляемых к хранению, перевозке и учету наркотических средств и психотропных веществ, а также требований по назначению и выписыванию наркотических и психотропных лекарственных препаратов</w:t>
      </w:r>
      <w:r w:rsidRPr="00EC2796">
        <w:rPr>
          <w:color w:val="333333"/>
        </w:rPr>
        <w:t>&gt;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bookmarkStart w:id="18" w:name="xeworit1lueg4j8zazhirfznnq"/>
      <w:bookmarkEnd w:id="18"/>
      <w:r w:rsidRPr="00EC2796">
        <w:rPr>
          <w:color w:val="333333"/>
        </w:rPr>
        <w:t>ПИСЬМО Минздрава России от 28.05.2015 № 17-9/10/2-2519</w:t>
      </w:r>
    </w:p>
    <w:p w:rsidR="00EC2796" w:rsidRPr="00EC2796" w:rsidRDefault="00EC2796" w:rsidP="00EC2796">
      <w:pPr>
        <w:pStyle w:val="hp"/>
        <w:shd w:val="clear" w:color="auto" w:fill="FFFFFF"/>
        <w:spacing w:before="0" w:beforeAutospacing="0" w:after="183" w:afterAutospacing="0" w:line="165" w:lineRule="atLeast"/>
        <w:jc w:val="both"/>
        <w:rPr>
          <w:color w:val="333333"/>
        </w:rPr>
      </w:pPr>
      <w:r w:rsidRPr="00EC2796">
        <w:rPr>
          <w:color w:val="333333"/>
        </w:rPr>
        <w:t>&lt;</w:t>
      </w:r>
      <w:r w:rsidRPr="00EC2796">
        <w:rPr>
          <w:i/>
          <w:iCs/>
          <w:color w:val="333333"/>
        </w:rPr>
        <w:t>По вопросу организации медицинской помощи пациентам паллиативного профиля</w:t>
      </w:r>
      <w:r w:rsidRPr="00EC2796">
        <w:rPr>
          <w:color w:val="333333"/>
        </w:rPr>
        <w:t>&gt;</w:t>
      </w:r>
    </w:p>
    <w:p w:rsidR="00EC2796" w:rsidRDefault="00EC2796"/>
    <w:sectPr w:rsidR="00EC2796" w:rsidSect="00C6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76A0"/>
    <w:rsid w:val="001B61AD"/>
    <w:rsid w:val="002713DD"/>
    <w:rsid w:val="007A76A0"/>
    <w:rsid w:val="00830C1C"/>
    <w:rsid w:val="0090315B"/>
    <w:rsid w:val="00A9798D"/>
    <w:rsid w:val="00B22A0E"/>
    <w:rsid w:val="00BA598E"/>
    <w:rsid w:val="00BF6B09"/>
    <w:rsid w:val="00C609FD"/>
    <w:rsid w:val="00EC2796"/>
    <w:rsid w:val="00F1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7A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2016-05-19T05:35:00Z</dcterms:created>
  <dcterms:modified xsi:type="dcterms:W3CDTF">2016-05-19T05:49:00Z</dcterms:modified>
</cp:coreProperties>
</file>